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DB679" w14:textId="69E97E5F" w:rsidR="00677271" w:rsidRPr="00F501C0" w:rsidRDefault="00677271" w:rsidP="00677271">
      <w:pPr>
        <w:rPr>
          <w:rFonts w:asciiTheme="majorHAnsi" w:hAnsiTheme="majorHAnsi"/>
          <w:b/>
          <w:sz w:val="24"/>
          <w:szCs w:val="24"/>
        </w:rPr>
      </w:pPr>
      <w:r w:rsidRPr="00EF2DB1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42EAC" wp14:editId="6CA606B4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914400" cy="8001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F756D" w14:textId="77777777" w:rsidR="00311AD3" w:rsidRDefault="00311AD3" w:rsidP="006772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8AED6" wp14:editId="00B460F9">
                                  <wp:extent cx="503555" cy="722678"/>
                                  <wp:effectExtent l="0" t="0" r="4445" b="0"/>
                                  <wp:docPr id="1" name="irc_mi" descr="http://ocbridge2engineering.com/uploads/3/0/6/4/3064445/8053933.jpg?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ocbridge2engineering.com/uploads/3/0/6/4/3064445/8053933.jpg?1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92" cy="721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42E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18pt;width:1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" stroked="f">
                <v:textbox>
                  <w:txbxContent>
                    <w:p w14:paraId="1C0F756D" w14:textId="77777777" w:rsidR="00311AD3" w:rsidRDefault="00311AD3" w:rsidP="00677271">
                      <w:r>
                        <w:rPr>
                          <w:noProof/>
                        </w:rPr>
                        <w:drawing>
                          <wp:inline distT="0" distB="0" distL="0" distR="0" wp14:anchorId="5208AED6" wp14:editId="00B460F9">
                            <wp:extent cx="503555" cy="722678"/>
                            <wp:effectExtent l="0" t="0" r="4445" b="0"/>
                            <wp:docPr id="1" name="irc_mi" descr="http://ocbridge2engineering.com/uploads/3/0/6/4/3064445/8053933.jpg?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ocbridge2engineering.com/uploads/3/0/6/4/3064445/8053933.jpg?1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92" cy="721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Pr="00EF2DB1">
        <w:rPr>
          <w:rFonts w:asciiTheme="majorHAnsi" w:hAnsiTheme="majorHAnsi"/>
          <w:sz w:val="24"/>
          <w:szCs w:val="24"/>
        </w:rPr>
        <w:tab/>
      </w:r>
      <w:r w:rsidR="000316A3" w:rsidRPr="00F501C0">
        <w:rPr>
          <w:rFonts w:asciiTheme="majorHAnsi" w:hAnsiTheme="majorHAnsi"/>
          <w:b/>
          <w:sz w:val="24"/>
          <w:szCs w:val="24"/>
        </w:rPr>
        <w:t xml:space="preserve">Program Code: </w:t>
      </w:r>
      <w:proofErr w:type="spellStart"/>
      <w:r w:rsidR="000316A3" w:rsidRPr="00F501C0">
        <w:rPr>
          <w:rFonts w:asciiTheme="majorHAnsi" w:hAnsiTheme="majorHAnsi"/>
          <w:b/>
          <w:sz w:val="24"/>
          <w:szCs w:val="24"/>
        </w:rPr>
        <w:t>sac.bus.as</w:t>
      </w:r>
      <w:r w:rsidRPr="00F501C0">
        <w:rPr>
          <w:rFonts w:asciiTheme="majorHAnsi" w:hAnsiTheme="majorHAnsi"/>
          <w:b/>
          <w:sz w:val="24"/>
          <w:szCs w:val="24"/>
        </w:rPr>
        <w:t>t</w:t>
      </w:r>
      <w:proofErr w:type="spellEnd"/>
    </w:p>
    <w:p w14:paraId="41E9C7E4" w14:textId="77777777" w:rsidR="007D751D" w:rsidRDefault="007D751D" w:rsidP="00D16A8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07651FFD" w14:textId="21495817" w:rsidR="00677271" w:rsidRPr="007D751D" w:rsidRDefault="00730B64" w:rsidP="007D751D">
      <w:pPr>
        <w:spacing w:after="0" w:line="240" w:lineRule="auto"/>
        <w:jc w:val="center"/>
        <w:rPr>
          <w:rFonts w:asciiTheme="majorHAnsi" w:hAnsiTheme="majorHAnsi"/>
          <w:b/>
          <w:sz w:val="27"/>
          <w:szCs w:val="27"/>
          <w:u w:val="single"/>
        </w:rPr>
      </w:pPr>
      <w:r w:rsidRPr="007D751D">
        <w:rPr>
          <w:rFonts w:asciiTheme="majorHAnsi" w:hAnsiTheme="majorHAnsi"/>
          <w:b/>
          <w:sz w:val="27"/>
          <w:szCs w:val="27"/>
          <w:u w:val="single"/>
        </w:rPr>
        <w:t>Associate in</w:t>
      </w:r>
      <w:r w:rsidR="00677271" w:rsidRPr="007D751D">
        <w:rPr>
          <w:rFonts w:asciiTheme="majorHAnsi" w:hAnsiTheme="majorHAnsi"/>
          <w:b/>
          <w:sz w:val="27"/>
          <w:szCs w:val="27"/>
          <w:u w:val="single"/>
        </w:rPr>
        <w:t xml:space="preserve"> Science in Business Administration for Transfer</w:t>
      </w:r>
      <w:r w:rsidR="00FC192A">
        <w:rPr>
          <w:rFonts w:asciiTheme="majorHAnsi" w:hAnsiTheme="majorHAnsi"/>
          <w:b/>
          <w:sz w:val="27"/>
          <w:szCs w:val="27"/>
          <w:u w:val="single"/>
        </w:rPr>
        <w:t xml:space="preserve"> 2019-2020</w:t>
      </w:r>
    </w:p>
    <w:p w14:paraId="11D99C6A" w14:textId="7CBE3E62" w:rsidR="00027DB3" w:rsidRPr="007D751D" w:rsidRDefault="00730B64" w:rsidP="00D16A88">
      <w:pPr>
        <w:pStyle w:val="NormalWeb"/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7D751D">
        <w:rPr>
          <w:rFonts w:asciiTheme="majorHAnsi" w:hAnsiTheme="majorHAnsi"/>
          <w:sz w:val="23"/>
          <w:szCs w:val="23"/>
        </w:rPr>
        <w:t>The Associate in Science in Business Administration for Transfer (AS-T) prepares students to move into the CSU system leading to a baccalaureate degree in Business Administration. Completion of the AS-T degree also provides guaranteed admission with junior status to the CSU system although does not guarantee acceptance to a particular campus or major</w:t>
      </w:r>
      <w:r w:rsidR="00731E3B" w:rsidRPr="007D751D">
        <w:rPr>
          <w:rFonts w:asciiTheme="majorHAnsi" w:hAnsiTheme="majorHAnsi"/>
          <w:sz w:val="23"/>
          <w:szCs w:val="23"/>
        </w:rPr>
        <w:t>.</w:t>
      </w:r>
      <w:r w:rsidRPr="007D751D">
        <w:rPr>
          <w:rFonts w:asciiTheme="majorHAnsi" w:hAnsiTheme="majorHAnsi"/>
          <w:sz w:val="23"/>
          <w:szCs w:val="23"/>
        </w:rPr>
        <w:t xml:space="preserve"> Upon completion of the AS-T in Business Administration, students will have a general understanding of business fundamentals, including the areas of accounting, e</w:t>
      </w:r>
      <w:r w:rsidR="00532061" w:rsidRPr="007D751D">
        <w:rPr>
          <w:rFonts w:asciiTheme="majorHAnsi" w:hAnsiTheme="majorHAnsi"/>
          <w:sz w:val="23"/>
          <w:szCs w:val="23"/>
        </w:rPr>
        <w:t>conomics, and computer informa</w:t>
      </w:r>
      <w:r w:rsidRPr="007D751D">
        <w:rPr>
          <w:rFonts w:asciiTheme="majorHAnsi" w:hAnsiTheme="majorHAnsi"/>
          <w:sz w:val="23"/>
          <w:szCs w:val="23"/>
        </w:rPr>
        <w:t>tion systems</w:t>
      </w:r>
      <w:r w:rsidR="00532061" w:rsidRPr="007D751D">
        <w:rPr>
          <w:rFonts w:asciiTheme="majorHAnsi" w:hAnsiTheme="majorHAnsi"/>
          <w:sz w:val="23"/>
          <w:szCs w:val="23"/>
        </w:rPr>
        <w:t>.</w:t>
      </w:r>
      <w:r w:rsidRPr="007D751D">
        <w:rPr>
          <w:rFonts w:asciiTheme="majorHAnsi" w:hAnsiTheme="majorHAnsi"/>
          <w:sz w:val="23"/>
          <w:szCs w:val="23"/>
        </w:rPr>
        <w:t xml:space="preserve"> In addition, they will have an understanding of the legal environment of business, and will have sufficient understanding of mathematical concepts to enable the</w:t>
      </w:r>
      <w:r w:rsidR="00532061" w:rsidRPr="007D751D">
        <w:rPr>
          <w:rFonts w:asciiTheme="majorHAnsi" w:hAnsiTheme="majorHAnsi"/>
          <w:sz w:val="23"/>
          <w:szCs w:val="23"/>
        </w:rPr>
        <w:t>m to successfully pursue a bac</w:t>
      </w:r>
      <w:r w:rsidRPr="007D751D">
        <w:rPr>
          <w:rFonts w:asciiTheme="majorHAnsi" w:hAnsiTheme="majorHAnsi"/>
          <w:sz w:val="23"/>
          <w:szCs w:val="23"/>
        </w:rPr>
        <w:t>calaureate degree</w:t>
      </w:r>
      <w:r w:rsidR="00532061" w:rsidRPr="007D751D">
        <w:rPr>
          <w:rFonts w:asciiTheme="majorHAnsi" w:hAnsiTheme="majorHAnsi"/>
          <w:sz w:val="23"/>
          <w:szCs w:val="23"/>
        </w:rPr>
        <w:t>.</w:t>
      </w:r>
      <w:r w:rsidRPr="007D751D">
        <w:rPr>
          <w:rFonts w:asciiTheme="majorHAnsi" w:hAnsiTheme="majorHAnsi"/>
          <w:sz w:val="23"/>
          <w:szCs w:val="23"/>
        </w:rPr>
        <w:t xml:space="preserve"> </w:t>
      </w:r>
    </w:p>
    <w:p w14:paraId="33F0C80D" w14:textId="77777777" w:rsidR="00027DB3" w:rsidRPr="007D751D" w:rsidRDefault="00027DB3" w:rsidP="00F7182F">
      <w:pPr>
        <w:pStyle w:val="NormalWeb"/>
        <w:spacing w:beforeAutospacing="0" w:after="0" w:afterAutospacing="0"/>
        <w:rPr>
          <w:rFonts w:asciiTheme="majorHAnsi" w:hAnsiTheme="majorHAnsi"/>
          <w:sz w:val="23"/>
          <w:szCs w:val="23"/>
        </w:rPr>
      </w:pPr>
      <w:r w:rsidRPr="007D751D">
        <w:rPr>
          <w:rFonts w:asciiTheme="majorHAnsi" w:hAnsiTheme="majorHAnsi"/>
          <w:b/>
          <w:bCs/>
          <w:sz w:val="23"/>
          <w:szCs w:val="23"/>
        </w:rPr>
        <w:t xml:space="preserve">Learning Outcome(s): </w:t>
      </w:r>
    </w:p>
    <w:p w14:paraId="373774CA" w14:textId="40C416D9" w:rsidR="00027DB3" w:rsidRPr="007D751D" w:rsidRDefault="00027DB3" w:rsidP="0036539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7D751D">
        <w:rPr>
          <w:rFonts w:asciiTheme="majorHAnsi" w:hAnsiTheme="majorHAnsi"/>
          <w:sz w:val="23"/>
          <w:szCs w:val="23"/>
        </w:rPr>
        <w:t xml:space="preserve">Students will create clear, concise, </w:t>
      </w:r>
      <w:r w:rsidR="00F7182F" w:rsidRPr="007D751D">
        <w:rPr>
          <w:rFonts w:asciiTheme="majorHAnsi" w:hAnsiTheme="majorHAnsi"/>
          <w:sz w:val="23"/>
          <w:szCs w:val="23"/>
        </w:rPr>
        <w:t>well-organized</w:t>
      </w:r>
      <w:r w:rsidRPr="007D751D">
        <w:rPr>
          <w:rFonts w:asciiTheme="majorHAnsi" w:hAnsiTheme="majorHAnsi"/>
          <w:sz w:val="23"/>
          <w:szCs w:val="23"/>
        </w:rPr>
        <w:t xml:space="preserve"> written business documents such as memos, reports, and executive summaries including financial information that can be</w:t>
      </w:r>
      <w:r w:rsidR="006524BA" w:rsidRPr="007D751D">
        <w:rPr>
          <w:rFonts w:asciiTheme="majorHAnsi" w:hAnsiTheme="majorHAnsi"/>
          <w:sz w:val="23"/>
          <w:szCs w:val="23"/>
        </w:rPr>
        <w:t xml:space="preserve"> used in an effective manner to </w:t>
      </w:r>
      <w:r w:rsidRPr="007D751D">
        <w:rPr>
          <w:rFonts w:asciiTheme="majorHAnsi" w:hAnsiTheme="majorHAnsi"/>
          <w:sz w:val="23"/>
          <w:szCs w:val="23"/>
        </w:rPr>
        <w:t xml:space="preserve">communicate. </w:t>
      </w:r>
    </w:p>
    <w:p w14:paraId="65882998" w14:textId="5F00AAD8" w:rsidR="00027DB3" w:rsidRPr="007D751D" w:rsidRDefault="00027DB3" w:rsidP="0036539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7D751D">
        <w:rPr>
          <w:rFonts w:asciiTheme="majorHAnsi" w:hAnsiTheme="majorHAnsi"/>
          <w:sz w:val="23"/>
          <w:szCs w:val="23"/>
        </w:rPr>
        <w:t xml:space="preserve">Students will possess adequate technical knowledge to create financial information to be used in the accounting and related business environment. </w:t>
      </w:r>
    </w:p>
    <w:p w14:paraId="00EECF09" w14:textId="4BD5F383" w:rsidR="00365391" w:rsidRPr="007D751D" w:rsidRDefault="00027DB3" w:rsidP="008E621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3"/>
          <w:szCs w:val="23"/>
        </w:rPr>
      </w:pPr>
      <w:r w:rsidRPr="007D751D">
        <w:rPr>
          <w:rFonts w:asciiTheme="majorHAnsi" w:hAnsiTheme="majorHAnsi"/>
          <w:sz w:val="23"/>
          <w:szCs w:val="23"/>
        </w:rPr>
        <w:t>Students will be able to transfer to a California State University as a business administration major</w:t>
      </w:r>
      <w:r w:rsidR="00F7182F" w:rsidRPr="007D751D">
        <w:rPr>
          <w:rFonts w:asciiTheme="majorHAnsi" w:hAnsiTheme="majorHAnsi"/>
          <w:sz w:val="23"/>
          <w:szCs w:val="23"/>
        </w:rPr>
        <w:t>.</w:t>
      </w:r>
      <w:r w:rsidRPr="007D751D">
        <w:rPr>
          <w:rFonts w:asciiTheme="majorHAnsi" w:hAnsiTheme="majorHAnsi"/>
          <w:sz w:val="23"/>
          <w:szCs w:val="23"/>
        </w:rPr>
        <w:t xml:space="preserve"> </w:t>
      </w:r>
    </w:p>
    <w:p w14:paraId="69EBB697" w14:textId="77777777" w:rsidR="007D751D" w:rsidRDefault="007D751D" w:rsidP="008E6216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1A24D76E" w14:textId="64894EE1" w:rsidR="008E6216" w:rsidRPr="00EF2DB1" w:rsidRDefault="008E6216" w:rsidP="008E6216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EF2DB1">
        <w:rPr>
          <w:rFonts w:asciiTheme="majorHAnsi" w:hAnsiTheme="majorHAnsi"/>
          <w:b/>
          <w:sz w:val="24"/>
          <w:szCs w:val="24"/>
          <w:u w:val="single"/>
        </w:rPr>
        <w:t>Course</w:t>
      </w:r>
      <w:r w:rsidR="00CA3861" w:rsidRPr="00EF2DB1">
        <w:rPr>
          <w:rFonts w:asciiTheme="majorHAnsi" w:hAnsiTheme="majorHAnsi"/>
          <w:b/>
          <w:sz w:val="24"/>
          <w:szCs w:val="24"/>
          <w:u w:val="single"/>
        </w:rPr>
        <w:t>s</w:t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  <w:t xml:space="preserve">   </w:t>
      </w:r>
      <w:r w:rsidRPr="00EF2DB1">
        <w:rPr>
          <w:rFonts w:asciiTheme="majorHAnsi" w:hAnsiTheme="majorHAnsi"/>
          <w:sz w:val="24"/>
          <w:szCs w:val="24"/>
          <w:u w:val="single"/>
        </w:rPr>
        <w:tab/>
        <w:t xml:space="preserve">   </w:t>
      </w:r>
      <w:r w:rsidRPr="00AA4936">
        <w:rPr>
          <w:rFonts w:asciiTheme="majorHAnsi" w:hAnsiTheme="majorHAnsi"/>
          <w:b/>
          <w:sz w:val="24"/>
          <w:szCs w:val="24"/>
          <w:u w:val="single"/>
        </w:rPr>
        <w:t>Units</w:t>
      </w:r>
    </w:p>
    <w:p w14:paraId="18347AB5" w14:textId="281CFB9F" w:rsidR="0029336B" w:rsidRPr="00EF2DB1" w:rsidRDefault="006F6645" w:rsidP="00EF2DB1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Required Core</w:t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CA3861" w:rsidRPr="00EF2DB1">
        <w:rPr>
          <w:rFonts w:asciiTheme="majorHAnsi" w:hAnsiTheme="majorHAnsi"/>
          <w:b/>
          <w:sz w:val="24"/>
          <w:szCs w:val="24"/>
          <w:u w:val="single"/>
        </w:rPr>
        <w:t>1</w:t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>7</w:t>
      </w:r>
      <w:r w:rsidR="00CA3861" w:rsidRPr="00EF2DB1">
        <w:rPr>
          <w:rFonts w:asciiTheme="majorHAnsi" w:hAnsiTheme="majorHAnsi"/>
          <w:b/>
          <w:sz w:val="24"/>
          <w:szCs w:val="24"/>
          <w:u w:val="single"/>
        </w:rPr>
        <w:t xml:space="preserve"> units) </w:t>
      </w:r>
      <w:r w:rsidR="00CA3861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CA3861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CA3861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8E6216" w:rsidRPr="00EF2DB1">
        <w:rPr>
          <w:rFonts w:asciiTheme="majorHAnsi" w:hAnsiTheme="majorHAnsi"/>
          <w:b/>
          <w:sz w:val="24"/>
          <w:szCs w:val="24"/>
          <w:u w:val="single"/>
        </w:rPr>
        <w:tab/>
      </w:r>
      <w:r w:rsidR="001957F3">
        <w:rPr>
          <w:rFonts w:asciiTheme="majorHAnsi" w:hAnsiTheme="majorHAnsi"/>
          <w:b/>
          <w:sz w:val="24"/>
          <w:szCs w:val="24"/>
          <w:u w:val="single"/>
        </w:rPr>
        <w:tab/>
      </w:r>
      <w:r w:rsidR="001957F3">
        <w:rPr>
          <w:rFonts w:asciiTheme="majorHAnsi" w:hAnsiTheme="majorHAnsi"/>
          <w:b/>
          <w:sz w:val="24"/>
          <w:szCs w:val="24"/>
          <w:u w:val="single"/>
        </w:rPr>
        <w:tab/>
      </w:r>
    </w:p>
    <w:p w14:paraId="152DB717" w14:textId="617FD786" w:rsidR="00EF2DB1" w:rsidRPr="00EF2DB1" w:rsidRDefault="00EF2DB1" w:rsidP="00EF2DB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Accounting 101, Financial Accounting </w:t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  <w:t xml:space="preserve">           </w:t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  <w:t xml:space="preserve">           </w:t>
      </w:r>
      <w:r w:rsidRPr="00A54227">
        <w:rPr>
          <w:rFonts w:asciiTheme="majorHAnsi" w:hAnsiTheme="majorHAnsi"/>
          <w:b/>
          <w:sz w:val="24"/>
          <w:szCs w:val="24"/>
          <w:u w:val="single"/>
        </w:rPr>
        <w:t>4</w:t>
      </w:r>
    </w:p>
    <w:p w14:paraId="594B393C" w14:textId="785AB72C" w:rsidR="00EF2DB1" w:rsidRDefault="00EF2DB1" w:rsidP="00EF2DB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Accounting 102, Managerial Accounting </w:t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Pr="00EF2DB1">
        <w:rPr>
          <w:rFonts w:asciiTheme="majorHAnsi" w:hAnsiTheme="majorHAnsi"/>
          <w:sz w:val="24"/>
          <w:szCs w:val="24"/>
          <w:u w:val="single"/>
        </w:rPr>
        <w:tab/>
      </w:r>
      <w:r w:rsidR="00DE6B82">
        <w:rPr>
          <w:rFonts w:asciiTheme="majorHAnsi" w:hAnsiTheme="majorHAnsi"/>
          <w:sz w:val="24"/>
          <w:szCs w:val="24"/>
          <w:u w:val="single"/>
        </w:rPr>
        <w:t xml:space="preserve">           </w:t>
      </w:r>
      <w:r w:rsidR="00DE6B82" w:rsidRPr="00A54227">
        <w:rPr>
          <w:rFonts w:asciiTheme="majorHAnsi" w:hAnsiTheme="majorHAnsi"/>
          <w:b/>
          <w:sz w:val="24"/>
          <w:szCs w:val="24"/>
          <w:u w:val="single"/>
        </w:rPr>
        <w:t>4</w:t>
      </w:r>
    </w:p>
    <w:p w14:paraId="591A2126" w14:textId="433C7F79" w:rsidR="00DE6B82" w:rsidRDefault="00DE6B82" w:rsidP="00EF2DB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Economics 120, Principles/Macro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Pr="00A54227">
        <w:rPr>
          <w:rFonts w:asciiTheme="majorHAnsi" w:hAnsiTheme="majorHAnsi"/>
          <w:b/>
          <w:sz w:val="24"/>
          <w:szCs w:val="24"/>
          <w:u w:val="single"/>
        </w:rPr>
        <w:t xml:space="preserve">           3</w:t>
      </w:r>
    </w:p>
    <w:p w14:paraId="77429C69" w14:textId="77777777" w:rsidR="006A58F5" w:rsidRDefault="00DE6B82" w:rsidP="00EF2DB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Economics 121, Principles/Micro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  <w:t xml:space="preserve">           </w:t>
      </w:r>
      <w:r w:rsidRPr="00A54227">
        <w:rPr>
          <w:rFonts w:asciiTheme="majorHAnsi" w:hAnsiTheme="majorHAnsi"/>
          <w:b/>
          <w:sz w:val="24"/>
          <w:szCs w:val="24"/>
          <w:u w:val="single"/>
        </w:rPr>
        <w:t>3</w:t>
      </w:r>
    </w:p>
    <w:p w14:paraId="48CEC090" w14:textId="1D9393CC" w:rsidR="006A58F5" w:rsidRDefault="006A58F5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A58F5">
        <w:rPr>
          <w:rFonts w:asciiTheme="majorHAnsi" w:hAnsiTheme="majorHAnsi"/>
          <w:sz w:val="24"/>
          <w:szCs w:val="24"/>
        </w:rPr>
        <w:t xml:space="preserve">Business 101, Business Law </w:t>
      </w:r>
      <w:r w:rsidR="00D16A88">
        <w:rPr>
          <w:rFonts w:asciiTheme="majorHAnsi" w:hAnsiTheme="majorHAnsi"/>
          <w:sz w:val="24"/>
          <w:szCs w:val="24"/>
        </w:rPr>
        <w:t>(3)</w:t>
      </w:r>
    </w:p>
    <w:p w14:paraId="4325468A" w14:textId="68A1B9CF" w:rsidR="006A58F5" w:rsidRDefault="00F7182F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Hlk26964260"/>
      <w:r w:rsidRPr="00F7182F">
        <w:rPr>
          <w:rFonts w:asciiTheme="majorHAnsi" w:hAnsiTheme="majorHAnsi" w:cs="New Baskerville ITC Pro"/>
          <w:color w:val="000000"/>
          <w:sz w:val="24"/>
          <w:szCs w:val="24"/>
        </w:rPr>
        <w:t>— OR —</w:t>
      </w:r>
      <w:bookmarkEnd w:id="0"/>
      <w:r w:rsidR="006A58F5" w:rsidRPr="00F7182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</w:t>
      </w:r>
    </w:p>
    <w:p w14:paraId="3C8B0C3B" w14:textId="77777777" w:rsidR="005A2504" w:rsidRPr="005A2504" w:rsidRDefault="006A58F5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A2504">
        <w:rPr>
          <w:rFonts w:asciiTheme="majorHAnsi" w:hAnsiTheme="majorHAnsi"/>
          <w:sz w:val="24"/>
          <w:szCs w:val="24"/>
        </w:rPr>
        <w:t>Business 105, Legal Environment of Business</w:t>
      </w:r>
      <w:r w:rsidR="00BE0F8F" w:rsidRPr="005A2504">
        <w:rPr>
          <w:rFonts w:asciiTheme="majorHAnsi" w:hAnsiTheme="majorHAnsi"/>
          <w:sz w:val="24"/>
          <w:szCs w:val="24"/>
        </w:rPr>
        <w:t xml:space="preserve"> </w:t>
      </w:r>
      <w:r w:rsidR="00D16A88" w:rsidRPr="005A2504">
        <w:rPr>
          <w:rFonts w:asciiTheme="majorHAnsi" w:hAnsiTheme="majorHAnsi"/>
          <w:sz w:val="24"/>
          <w:szCs w:val="24"/>
        </w:rPr>
        <w:t>(3)</w:t>
      </w:r>
    </w:p>
    <w:p w14:paraId="4C13CCF6" w14:textId="3931C407" w:rsidR="005A2504" w:rsidRDefault="005A2504" w:rsidP="00EF2DB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F7182F">
        <w:rPr>
          <w:rFonts w:asciiTheme="majorHAnsi" w:hAnsiTheme="majorHAnsi" w:cs="New Baskerville ITC Pro"/>
          <w:color w:val="000000"/>
          <w:sz w:val="24"/>
          <w:szCs w:val="24"/>
        </w:rPr>
        <w:t>— OR —</w:t>
      </w:r>
    </w:p>
    <w:p w14:paraId="35DF95A1" w14:textId="34DFAD88" w:rsidR="00EF2DB1" w:rsidRDefault="005A2504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Law 105, The Legal Environment of Business (3)</w:t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 w:rsidR="006A58F5"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 xml:space="preserve">           </w:t>
      </w:r>
      <w:r w:rsidRPr="00A54227">
        <w:rPr>
          <w:rFonts w:asciiTheme="majorHAnsi" w:hAnsiTheme="majorHAnsi"/>
          <w:b/>
          <w:sz w:val="24"/>
          <w:szCs w:val="24"/>
        </w:rPr>
        <w:t>3</w:t>
      </w:r>
      <w:r w:rsidR="00656C79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7B27D91F" w14:textId="77777777" w:rsidR="00641C94" w:rsidRPr="006F6645" w:rsidRDefault="00641C94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D7C0B5E" w14:textId="7210461E" w:rsidR="00EF2DB1" w:rsidRPr="00EF2DB1" w:rsidRDefault="00EF2DB1" w:rsidP="00EF2DB1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F2DB1">
        <w:rPr>
          <w:rFonts w:asciiTheme="majorHAnsi" w:hAnsiTheme="majorHAnsi"/>
          <w:b/>
          <w:sz w:val="24"/>
          <w:szCs w:val="24"/>
          <w:u w:val="single"/>
        </w:rPr>
        <w:t xml:space="preserve">List A: Select one </w:t>
      </w:r>
      <w:r w:rsidR="007B2128">
        <w:rPr>
          <w:rFonts w:asciiTheme="majorHAnsi" w:hAnsiTheme="majorHAnsi"/>
          <w:b/>
          <w:sz w:val="24"/>
          <w:szCs w:val="24"/>
          <w:u w:val="single"/>
        </w:rPr>
        <w:t>of the following courses. (</w:t>
      </w:r>
      <w:r w:rsidR="00AC3E1C">
        <w:rPr>
          <w:rFonts w:asciiTheme="majorHAnsi" w:hAnsiTheme="majorHAnsi"/>
          <w:b/>
          <w:sz w:val="24"/>
          <w:szCs w:val="24"/>
          <w:u w:val="single"/>
        </w:rPr>
        <w:t>4 units)</w:t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AC3E1C">
        <w:rPr>
          <w:rFonts w:asciiTheme="majorHAnsi" w:hAnsiTheme="majorHAnsi"/>
          <w:b/>
          <w:sz w:val="24"/>
          <w:szCs w:val="24"/>
          <w:u w:val="single"/>
        </w:rPr>
        <w:tab/>
      </w:r>
      <w:r w:rsidR="00F7182F">
        <w:rPr>
          <w:rFonts w:asciiTheme="majorHAnsi" w:hAnsiTheme="majorHAnsi"/>
          <w:b/>
          <w:sz w:val="24"/>
          <w:szCs w:val="24"/>
          <w:u w:val="single"/>
        </w:rPr>
        <w:t xml:space="preserve">           </w:t>
      </w:r>
      <w:r w:rsidR="00AC3E1C" w:rsidRPr="00A54227">
        <w:rPr>
          <w:rFonts w:asciiTheme="majorHAnsi" w:hAnsiTheme="majorHAnsi"/>
          <w:b/>
          <w:sz w:val="24"/>
          <w:szCs w:val="24"/>
          <w:u w:val="single"/>
        </w:rPr>
        <w:t>4</w:t>
      </w:r>
    </w:p>
    <w:p w14:paraId="7ACCF2BB" w14:textId="664DC694" w:rsidR="00EF2DB1" w:rsidRDefault="0091024F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Mathematics 145, Finite Math (4)</w:t>
      </w:r>
      <w:r w:rsidR="00AC3E1C">
        <w:rPr>
          <w:rFonts w:asciiTheme="majorHAnsi" w:hAnsiTheme="majorHAnsi"/>
          <w:sz w:val="24"/>
          <w:szCs w:val="24"/>
        </w:rPr>
        <w:tab/>
      </w:r>
      <w:r w:rsidR="00AC3E1C">
        <w:rPr>
          <w:rFonts w:asciiTheme="majorHAnsi" w:hAnsiTheme="majorHAnsi"/>
          <w:sz w:val="24"/>
          <w:szCs w:val="24"/>
        </w:rPr>
        <w:tab/>
      </w:r>
      <w:r w:rsidR="00AC3E1C">
        <w:rPr>
          <w:rFonts w:asciiTheme="majorHAnsi" w:hAnsiTheme="majorHAnsi"/>
          <w:sz w:val="24"/>
          <w:szCs w:val="24"/>
        </w:rPr>
        <w:tab/>
      </w:r>
    </w:p>
    <w:p w14:paraId="0769CCDD" w14:textId="31AEAC02" w:rsidR="00641C94" w:rsidRDefault="0091024F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Mathematics 150, Calculus for Biological, Management and Social Sciences (4)</w:t>
      </w:r>
      <w:r w:rsidR="00A32887">
        <w:rPr>
          <w:rFonts w:asciiTheme="majorHAnsi" w:hAnsiTheme="majorHAnsi"/>
          <w:sz w:val="24"/>
          <w:szCs w:val="24"/>
        </w:rPr>
        <w:tab/>
      </w:r>
      <w:r w:rsidR="00A32887">
        <w:rPr>
          <w:rFonts w:asciiTheme="majorHAnsi" w:hAnsiTheme="majorHAnsi"/>
          <w:sz w:val="24"/>
          <w:szCs w:val="24"/>
        </w:rPr>
        <w:tab/>
      </w:r>
      <w:r w:rsidR="00A32887">
        <w:rPr>
          <w:rFonts w:asciiTheme="majorHAnsi" w:hAnsiTheme="majorHAnsi"/>
          <w:sz w:val="24"/>
          <w:szCs w:val="24"/>
        </w:rPr>
        <w:tab/>
      </w:r>
      <w:r w:rsidR="00A32887">
        <w:rPr>
          <w:rFonts w:asciiTheme="majorHAnsi" w:hAnsiTheme="majorHAnsi"/>
          <w:sz w:val="24"/>
          <w:szCs w:val="24"/>
        </w:rPr>
        <w:tab/>
      </w:r>
      <w:r w:rsidR="00A32887">
        <w:rPr>
          <w:rFonts w:asciiTheme="majorHAnsi" w:hAnsiTheme="majorHAnsi"/>
          <w:sz w:val="24"/>
          <w:szCs w:val="24"/>
        </w:rPr>
        <w:tab/>
        <w:t xml:space="preserve">    </w:t>
      </w:r>
    </w:p>
    <w:p w14:paraId="7B8276AC" w14:textId="2085FA5B" w:rsidR="00EF2DB1" w:rsidRDefault="00A32887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Mathematics 219, Statistics and Probability (4</w:t>
      </w:r>
      <w:r w:rsidR="00EF2DB1" w:rsidRPr="00EF2DB1">
        <w:rPr>
          <w:rFonts w:asciiTheme="majorHAnsi" w:hAnsiTheme="majorHAnsi"/>
          <w:sz w:val="24"/>
          <w:szCs w:val="24"/>
        </w:rPr>
        <w:t>)</w:t>
      </w:r>
    </w:p>
    <w:p w14:paraId="4EE225C3" w14:textId="54CF863A" w:rsidR="00C26DE5" w:rsidRPr="00EF2DB1" w:rsidRDefault="00C26DE5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7182F">
        <w:rPr>
          <w:rFonts w:asciiTheme="majorHAnsi" w:hAnsiTheme="majorHAnsi" w:cs="New Baskerville ITC Pro"/>
          <w:color w:val="000000"/>
          <w:sz w:val="24"/>
          <w:szCs w:val="24"/>
        </w:rPr>
        <w:t>— OR —</w:t>
      </w:r>
    </w:p>
    <w:p w14:paraId="291C7AFC" w14:textId="385D377D" w:rsidR="005A2504" w:rsidRDefault="00F00E90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97C0B">
        <w:rPr>
          <w:rFonts w:asciiTheme="majorHAnsi" w:hAnsiTheme="majorHAnsi"/>
          <w:sz w:val="24"/>
          <w:szCs w:val="24"/>
        </w:rPr>
        <w:t>Mathematics 219H, Honors Statistics and Probability (4)</w:t>
      </w:r>
      <w:r w:rsidRPr="00297C0B">
        <w:rPr>
          <w:rFonts w:asciiTheme="majorHAnsi" w:hAnsiTheme="majorHAnsi"/>
          <w:sz w:val="24"/>
          <w:szCs w:val="24"/>
        </w:rPr>
        <w:tab/>
      </w:r>
    </w:p>
    <w:p w14:paraId="6B2676C5" w14:textId="3DA764E5" w:rsidR="00C26DE5" w:rsidRPr="00297C0B" w:rsidRDefault="00C26DE5" w:rsidP="00EF2DB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7182F">
        <w:rPr>
          <w:rFonts w:asciiTheme="majorHAnsi" w:hAnsiTheme="majorHAnsi" w:cs="New Baskerville ITC Pro"/>
          <w:color w:val="000000"/>
          <w:sz w:val="24"/>
          <w:szCs w:val="24"/>
        </w:rPr>
        <w:t>— OR —</w:t>
      </w:r>
    </w:p>
    <w:p w14:paraId="0DAC6B95" w14:textId="43F9192F" w:rsidR="00EF2DB1" w:rsidRPr="00F00E90" w:rsidRDefault="005A2504" w:rsidP="00EF2DB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Psychology 210, Statistics for the Behavioral Sciences (4)</w:t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F00E90">
        <w:rPr>
          <w:rFonts w:asciiTheme="majorHAnsi" w:hAnsiTheme="majorHAnsi"/>
          <w:sz w:val="24"/>
          <w:szCs w:val="24"/>
          <w:u w:val="single"/>
        </w:rPr>
        <w:tab/>
      </w:r>
      <w:r w:rsidR="00297C0B">
        <w:rPr>
          <w:rFonts w:asciiTheme="majorHAnsi" w:hAnsiTheme="majorHAnsi"/>
          <w:sz w:val="24"/>
          <w:szCs w:val="24"/>
          <w:u w:val="single"/>
        </w:rPr>
        <w:t>______</w:t>
      </w:r>
    </w:p>
    <w:p w14:paraId="2AA7EDB9" w14:textId="77777777" w:rsidR="00EF2DB1" w:rsidRPr="00EF2DB1" w:rsidRDefault="00EF2DB1" w:rsidP="00EF2DB1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7B7D68E3" w14:textId="1C02A98A" w:rsidR="00EF2DB1" w:rsidRPr="00BE0F8F" w:rsidRDefault="00EF2DB1" w:rsidP="00E00FF3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BE0F8F">
        <w:rPr>
          <w:rFonts w:asciiTheme="majorHAnsi" w:hAnsiTheme="majorHAnsi"/>
          <w:b/>
          <w:sz w:val="24"/>
          <w:szCs w:val="24"/>
          <w:u w:val="single"/>
        </w:rPr>
        <w:t xml:space="preserve">List B: Select two </w:t>
      </w:r>
      <w:r w:rsidR="00316147" w:rsidRPr="00BE0F8F">
        <w:rPr>
          <w:rFonts w:asciiTheme="majorHAnsi" w:hAnsiTheme="majorHAnsi"/>
          <w:b/>
          <w:sz w:val="24"/>
          <w:szCs w:val="24"/>
          <w:u w:val="single"/>
        </w:rPr>
        <w:t xml:space="preserve">courses from the list below or from any course from </w:t>
      </w:r>
      <w:r w:rsidR="00BE0F8F">
        <w:rPr>
          <w:rFonts w:asciiTheme="majorHAnsi" w:hAnsiTheme="majorHAnsi"/>
          <w:b/>
          <w:sz w:val="24"/>
          <w:szCs w:val="24"/>
          <w:u w:val="single"/>
        </w:rPr>
        <w:t>List A that has not</w:t>
      </w:r>
      <w:r w:rsidR="00316147" w:rsidRPr="00BE0F8F">
        <w:rPr>
          <w:rFonts w:asciiTheme="majorHAnsi" w:hAnsiTheme="majorHAnsi"/>
          <w:b/>
          <w:sz w:val="24"/>
          <w:szCs w:val="24"/>
          <w:u w:val="single"/>
        </w:rPr>
        <w:t xml:space="preserve"> been used (6 units)</w:t>
      </w:r>
      <w:r w:rsidR="00484261" w:rsidRPr="00BE0F8F"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16A7A8F3" w14:textId="77777777" w:rsidR="000D5A73" w:rsidRDefault="00484261" w:rsidP="00E00FF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Business 150, Introduction to Information Systems and Applications (3)</w:t>
      </w:r>
    </w:p>
    <w:p w14:paraId="50656C96" w14:textId="4F206DCE" w:rsidR="00484261" w:rsidRDefault="00F7182F" w:rsidP="00E00FF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7182F">
        <w:rPr>
          <w:rFonts w:asciiTheme="majorHAnsi" w:hAnsiTheme="majorHAnsi" w:cs="New Baskerville ITC Pro"/>
          <w:color w:val="000000"/>
          <w:sz w:val="24"/>
          <w:szCs w:val="24"/>
        </w:rPr>
        <w:t>— OR —</w:t>
      </w:r>
    </w:p>
    <w:p w14:paraId="34F9E49C" w14:textId="7CD862BE" w:rsidR="00E66A1A" w:rsidRPr="00297C0B" w:rsidRDefault="00E66A1A" w:rsidP="00E00FF3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297C0B">
        <w:rPr>
          <w:rFonts w:asciiTheme="majorHAnsi" w:hAnsiTheme="majorHAnsi"/>
          <w:sz w:val="24"/>
          <w:szCs w:val="24"/>
          <w:u w:val="single"/>
        </w:rPr>
        <w:t>Computer Science 100, The Computer and Society (</w:t>
      </w:r>
      <w:proofErr w:type="gramStart"/>
      <w:r w:rsidRPr="00297C0B">
        <w:rPr>
          <w:rFonts w:asciiTheme="majorHAnsi" w:hAnsiTheme="majorHAnsi"/>
          <w:sz w:val="24"/>
          <w:szCs w:val="24"/>
          <w:u w:val="single"/>
        </w:rPr>
        <w:t>3)</w:t>
      </w:r>
      <w:r w:rsidR="00297C0B">
        <w:rPr>
          <w:rFonts w:asciiTheme="majorHAnsi" w:hAnsiTheme="majorHAnsi"/>
          <w:sz w:val="24"/>
          <w:szCs w:val="24"/>
          <w:u w:val="single"/>
        </w:rPr>
        <w:t>_</w:t>
      </w:r>
      <w:proofErr w:type="gramEnd"/>
      <w:r w:rsidR="00297C0B">
        <w:rPr>
          <w:rFonts w:asciiTheme="majorHAnsi" w:hAnsiTheme="majorHAnsi"/>
          <w:sz w:val="24"/>
          <w:szCs w:val="24"/>
          <w:u w:val="single"/>
        </w:rPr>
        <w:t>______________________________________________</w:t>
      </w:r>
    </w:p>
    <w:p w14:paraId="7075AB6B" w14:textId="77777777" w:rsidR="004F150D" w:rsidRDefault="00A92883" w:rsidP="00E00FF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Business 100, Fundamentals of Business (3)</w:t>
      </w:r>
    </w:p>
    <w:p w14:paraId="5F4B468B" w14:textId="6BCBA901" w:rsidR="00F7182F" w:rsidRDefault="00F7182F" w:rsidP="00E00FF3">
      <w:pPr>
        <w:spacing w:after="0" w:line="240" w:lineRule="auto"/>
        <w:rPr>
          <w:rFonts w:cs="New Baskerville ITC Pro"/>
          <w:color w:val="000000"/>
        </w:rPr>
      </w:pPr>
      <w:r w:rsidRPr="00F7182F">
        <w:rPr>
          <w:rFonts w:asciiTheme="majorHAnsi" w:hAnsiTheme="majorHAnsi" w:cs="New Baskerville ITC Pro"/>
          <w:color w:val="000000"/>
          <w:sz w:val="24"/>
          <w:szCs w:val="24"/>
        </w:rPr>
        <w:t>— OR —</w:t>
      </w:r>
    </w:p>
    <w:p w14:paraId="4C649977" w14:textId="65DE3B21" w:rsidR="00A92883" w:rsidRDefault="00A92883" w:rsidP="00E00FF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00FF3">
        <w:rPr>
          <w:rFonts w:asciiTheme="majorHAnsi" w:hAnsiTheme="majorHAnsi"/>
          <w:sz w:val="24"/>
          <w:szCs w:val="24"/>
          <w:u w:val="single"/>
        </w:rPr>
        <w:t>Business 222, Business Writing (3)</w:t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E00FF3">
        <w:rPr>
          <w:rFonts w:asciiTheme="majorHAnsi" w:hAnsiTheme="majorHAnsi"/>
          <w:sz w:val="24"/>
          <w:szCs w:val="24"/>
          <w:u w:val="single"/>
        </w:rPr>
        <w:tab/>
      </w:r>
      <w:r w:rsidR="00F7182F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07A09E4E" w14:textId="12C89C12" w:rsidR="00F7182F" w:rsidRPr="007D751D" w:rsidRDefault="00E00FF3" w:rsidP="00E00FF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D751D">
        <w:rPr>
          <w:rFonts w:asciiTheme="majorHAnsi" w:hAnsiTheme="majorHAnsi"/>
          <w:b/>
          <w:sz w:val="23"/>
          <w:szCs w:val="23"/>
        </w:rPr>
        <w:t xml:space="preserve">       </w:t>
      </w:r>
      <w:r w:rsidR="00F7182F" w:rsidRPr="007D751D">
        <w:rPr>
          <w:rFonts w:asciiTheme="majorHAnsi" w:hAnsiTheme="majorHAnsi"/>
          <w:b/>
          <w:sz w:val="23"/>
          <w:szCs w:val="23"/>
        </w:rPr>
        <w:t xml:space="preserve">    </w:t>
      </w:r>
      <w:r w:rsidRPr="007D751D">
        <w:rPr>
          <w:rFonts w:asciiTheme="majorHAnsi" w:hAnsiTheme="majorHAnsi"/>
          <w:b/>
          <w:sz w:val="23"/>
          <w:szCs w:val="23"/>
        </w:rPr>
        <w:t xml:space="preserve"> </w:t>
      </w:r>
      <w:r w:rsidRPr="007D751D">
        <w:rPr>
          <w:rFonts w:asciiTheme="majorHAnsi" w:hAnsiTheme="majorHAnsi"/>
          <w:b/>
          <w:sz w:val="24"/>
          <w:szCs w:val="24"/>
        </w:rPr>
        <w:t>Total 27</w:t>
      </w:r>
    </w:p>
    <w:p w14:paraId="37E5BE0C" w14:textId="1094C04A" w:rsidR="00F7182F" w:rsidRDefault="00F7182F" w:rsidP="00F7182F"/>
    <w:p w14:paraId="35A19A18" w14:textId="3F5CE70C" w:rsidR="00C26DE5" w:rsidRPr="00F7182F" w:rsidRDefault="00C26DE5" w:rsidP="00F7182F">
      <w:r w:rsidRPr="00C26DE5">
        <w:lastRenderedPageBreak/>
        <w:drawing>
          <wp:inline distT="0" distB="0" distL="0" distR="0" wp14:anchorId="14352BC5" wp14:editId="43778AD5">
            <wp:extent cx="6949440" cy="90211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902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26DE5" w:rsidRPr="00F7182F" w:rsidSect="004B284C">
      <w:pgSz w:w="12240" w:h="15840"/>
      <w:pgMar w:top="576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New Baskerville ITC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A38E2"/>
    <w:multiLevelType w:val="multilevel"/>
    <w:tmpl w:val="0638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71"/>
    <w:rsid w:val="00027DB3"/>
    <w:rsid w:val="000316A3"/>
    <w:rsid w:val="000D5A73"/>
    <w:rsid w:val="001957F3"/>
    <w:rsid w:val="001B617D"/>
    <w:rsid w:val="00280582"/>
    <w:rsid w:val="0029336B"/>
    <w:rsid w:val="00297C0B"/>
    <w:rsid w:val="00311AD3"/>
    <w:rsid w:val="00316147"/>
    <w:rsid w:val="00365391"/>
    <w:rsid w:val="00484261"/>
    <w:rsid w:val="004B284C"/>
    <w:rsid w:val="004F150D"/>
    <w:rsid w:val="00532061"/>
    <w:rsid w:val="00537F6A"/>
    <w:rsid w:val="005A2504"/>
    <w:rsid w:val="00641C94"/>
    <w:rsid w:val="006524BA"/>
    <w:rsid w:val="00656C79"/>
    <w:rsid w:val="00677271"/>
    <w:rsid w:val="006A58F5"/>
    <w:rsid w:val="006B0822"/>
    <w:rsid w:val="006D3478"/>
    <w:rsid w:val="006F6645"/>
    <w:rsid w:val="00730B64"/>
    <w:rsid w:val="00731E3B"/>
    <w:rsid w:val="007B2128"/>
    <w:rsid w:val="007D751D"/>
    <w:rsid w:val="008D5CC5"/>
    <w:rsid w:val="008E6216"/>
    <w:rsid w:val="0091024F"/>
    <w:rsid w:val="00A32887"/>
    <w:rsid w:val="00A5201F"/>
    <w:rsid w:val="00A54227"/>
    <w:rsid w:val="00A92883"/>
    <w:rsid w:val="00AA4936"/>
    <w:rsid w:val="00AC3E1C"/>
    <w:rsid w:val="00B86B0B"/>
    <w:rsid w:val="00BE0F8F"/>
    <w:rsid w:val="00C26DE5"/>
    <w:rsid w:val="00C71D44"/>
    <w:rsid w:val="00CA3861"/>
    <w:rsid w:val="00CC4E7C"/>
    <w:rsid w:val="00D16A88"/>
    <w:rsid w:val="00DE6B82"/>
    <w:rsid w:val="00E00FF3"/>
    <w:rsid w:val="00E46D2F"/>
    <w:rsid w:val="00E66A1A"/>
    <w:rsid w:val="00EF2DB1"/>
    <w:rsid w:val="00F00E90"/>
    <w:rsid w:val="00F15E5E"/>
    <w:rsid w:val="00F501C0"/>
    <w:rsid w:val="00F7182F"/>
    <w:rsid w:val="00F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73984"/>
  <w14:defaultImageDpi w14:val="300"/>
  <w15:docId w15:val="{A9302387-3641-497C-BD24-B6D456A6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7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27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71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30B6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78EB581F5A941BEF005D8DDD620F2" ma:contentTypeVersion="2" ma:contentTypeDescription="Create a new document." ma:contentTypeScope="" ma:versionID="46df37c319067212bde73b6ea45e268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2544619d484db1b8649ae14ba78a26cc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HNYXMCCMVK3K-568-123</_dlc_DocId>
    <_dlc_DocIdUrl xmlns="431189f8-a51b-453f-9f0c-3a0b3b65b12f">
      <Url>https://sac.edu/StudentServices/Counseling/articulation/_layouts/15/DocIdRedir.aspx?ID=HNYXMCCMVK3K-568-123</Url>
      <Description>HNYXMCCMVK3K-568-123</Description>
    </_dlc_DocIdUrl>
  </documentManagement>
</p:properties>
</file>

<file path=customXml/itemProps1.xml><?xml version="1.0" encoding="utf-8"?>
<ds:datastoreItem xmlns:ds="http://schemas.openxmlformats.org/officeDocument/2006/customXml" ds:itemID="{CB864829-0AE9-4046-A9C4-C790A41164F1}"/>
</file>

<file path=customXml/itemProps2.xml><?xml version="1.0" encoding="utf-8"?>
<ds:datastoreItem xmlns:ds="http://schemas.openxmlformats.org/officeDocument/2006/customXml" ds:itemID="{5FF92953-A82A-4021-B93A-8460542C0CFF}"/>
</file>

<file path=customXml/itemProps3.xml><?xml version="1.0" encoding="utf-8"?>
<ds:datastoreItem xmlns:ds="http://schemas.openxmlformats.org/officeDocument/2006/customXml" ds:itemID="{68D1072A-EE92-42EE-8AA0-F5077D76C78F}"/>
</file>

<file path=customXml/itemProps4.xml><?xml version="1.0" encoding="utf-8"?>
<ds:datastoreItem xmlns:ds="http://schemas.openxmlformats.org/officeDocument/2006/customXml" ds:itemID="{A781839A-C0FC-4376-AE68-2955ED5B4B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Benavidez</dc:creator>
  <cp:keywords/>
  <dc:description/>
  <cp:lastModifiedBy>Canzona, Paula</cp:lastModifiedBy>
  <cp:revision>2</cp:revision>
  <cp:lastPrinted>2016-02-01T04:28:00Z</cp:lastPrinted>
  <dcterms:created xsi:type="dcterms:W3CDTF">2019-12-11T21:54:00Z</dcterms:created>
  <dcterms:modified xsi:type="dcterms:W3CDTF">2019-12-11T21:54:00Z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0x0101009FE78EB581F5A941BEF005D8DDD620F2</vt:lpwstr>
  </property>
  <property fmtid="{D5CDD505-2E9C-101B-9397-08002B2CF9AE}" pid="3" name="_dlc_DocIdItemGuid">
    <vt:lpwstr>0090b13a-85a5-4b3e-b9ae-e04df247c394</vt:lpwstr>
  </property>
</Properties>
</file>